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ListParagraph"/>
        <w:ind w:left="1069" w:hanging="0"/>
        <w:jc w:val="center"/>
        <w:rPr>
          <w:b/>
          <w:b/>
          <w:sz w:val="44"/>
        </w:rPr>
      </w:pPr>
      <w:r>
        <w:rPr>
          <w:b/>
          <w:sz w:val="36"/>
        </w:rPr>
        <w:t xml:space="preserve">ОЗНАКОМИТЕЛЬНЫЕ ЗАНЯТИЯ ПО </w:t>
      </w:r>
      <w:r>
        <w:rPr>
          <w:b/>
          <w:sz w:val="44"/>
        </w:rPr>
        <w:t>КРИМИНАЛИСТИКЕ</w:t>
      </w:r>
    </w:p>
    <w:p>
      <w:pPr>
        <w:pStyle w:val="ListParagraph"/>
        <w:ind w:left="1069" w:hanging="0"/>
        <w:rPr/>
      </w:pPr>
      <w:r>
        <w:rPr/>
      </w:r>
    </w:p>
    <w:p>
      <w:pPr>
        <w:pStyle w:val="ListParagraph"/>
        <w:spacing w:lineRule="auto" w:line="276"/>
        <w:ind w:left="106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76"/>
        <w:ind w:left="106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Мастер-класс по дактилоскопии </w:t>
      </w:r>
      <w:r>
        <w:rPr>
          <w:i/>
          <w:sz w:val="32"/>
          <w:szCs w:val="28"/>
        </w:rPr>
        <w:t xml:space="preserve">(уборка и мытье рук с мылом) – </w:t>
      </w:r>
      <w:r>
        <w:rPr>
          <w:i/>
          <w:sz w:val="32"/>
          <w:szCs w:val="28"/>
        </w:rPr>
        <w:t>30-60</w:t>
      </w:r>
      <w:r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мин.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значение и свойства папиллярных узоров;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выявление следов рук порошками;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составление дактилоскопической карты.</w:t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Практическое занятие по габитоскопии </w:t>
      </w:r>
      <w:r>
        <w:rPr>
          <w:i/>
          <w:sz w:val="32"/>
          <w:szCs w:val="28"/>
        </w:rPr>
        <w:t xml:space="preserve">(с презентацией) – </w:t>
      </w:r>
      <w:r>
        <w:rPr>
          <w:i/>
          <w:sz w:val="32"/>
          <w:szCs w:val="28"/>
        </w:rPr>
        <w:t>1-1,5</w:t>
      </w:r>
      <w:r>
        <w:rPr>
          <w:i/>
          <w:sz w:val="32"/>
          <w:szCs w:val="28"/>
        </w:rPr>
        <w:t xml:space="preserve"> часа</w:t>
      </w:r>
    </w:p>
    <w:p>
      <w:pPr>
        <w:pStyle w:val="ListParagraph"/>
        <w:numPr>
          <w:ilvl w:val="0"/>
          <w:numId w:val="3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индивидуализирующее значение портрета человека;</w:t>
      </w:r>
    </w:p>
    <w:p>
      <w:pPr>
        <w:pStyle w:val="ListParagraph"/>
        <w:numPr>
          <w:ilvl w:val="0"/>
          <w:numId w:val="3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составление словесного портрета и опознание по нему;</w:t>
      </w:r>
    </w:p>
    <w:p>
      <w:pPr>
        <w:pStyle w:val="ListParagraph"/>
        <w:numPr>
          <w:ilvl w:val="0"/>
          <w:numId w:val="3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 xml:space="preserve">игра по сравнению лиц. </w:t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32"/>
          <w:szCs w:val="28"/>
        </w:rPr>
      </w:pPr>
      <w:r>
        <w:rPr>
          <w:b/>
          <w:sz w:val="32"/>
          <w:szCs w:val="28"/>
        </w:rPr>
        <w:t>Лекция по истории уголовной идентификации и регистрации</w:t>
      </w:r>
      <w:r>
        <w:rPr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(презентация) – </w:t>
      </w:r>
      <w:r>
        <w:rPr>
          <w:i/>
          <w:sz w:val="32"/>
          <w:szCs w:val="28"/>
        </w:rPr>
        <w:t>30-50 мин</w:t>
      </w:r>
      <w:r>
        <w:rPr>
          <w:i/>
          <w:sz w:val="32"/>
          <w:szCs w:val="28"/>
        </w:rPr>
        <w:t xml:space="preserve"> час</w:t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Лекция по исследованию речи человека </w:t>
      </w:r>
      <w:r>
        <w:rPr>
          <w:i/>
          <w:sz w:val="32"/>
          <w:szCs w:val="28"/>
        </w:rPr>
        <w:t xml:space="preserve">(доска, мел) – </w:t>
      </w:r>
      <w:r>
        <w:rPr>
          <w:i/>
          <w:sz w:val="32"/>
          <w:szCs w:val="28"/>
        </w:rPr>
        <w:t>40-60 мин.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индивидуальность устной и письменной речи;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свойства почерка;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>идентифицирующие и диагностические исследования почерка;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идентифицирующие и диагностические исследования голоса. </w:t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b/>
          <w:sz w:val="32"/>
          <w:szCs w:val="28"/>
        </w:rPr>
        <w:t>5.</w:t>
      </w:r>
      <w:r>
        <w:rPr>
          <w:sz w:val="32"/>
          <w:szCs w:val="28"/>
        </w:rPr>
        <w:t xml:space="preserve"> В связи с введением в ЕГЭ вопросов по гражданскому процессу – </w:t>
      </w:r>
      <w:r>
        <w:rPr>
          <w:b/>
          <w:sz w:val="32"/>
          <w:szCs w:val="28"/>
        </w:rPr>
        <w:t>Лекция по юридическому процессу</w:t>
      </w:r>
      <w:r>
        <w:rPr>
          <w:sz w:val="32"/>
          <w:szCs w:val="28"/>
        </w:rPr>
        <w:t xml:space="preserve"> вообще и гражданскому в частности.  – 1 час. </w:t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b/>
          <w:sz w:val="32"/>
          <w:szCs w:val="28"/>
        </w:rPr>
        <w:t>6. Лекция по системе уголовно-правовых дисциплин</w:t>
      </w:r>
      <w:r>
        <w:rPr>
          <w:sz w:val="32"/>
          <w:szCs w:val="28"/>
        </w:rPr>
        <w:t xml:space="preserve"> (Уголовное право, процесс, Криминалистика, Криминология). – 1 час. </w:t>
      </w:r>
    </w:p>
    <w:p>
      <w:pPr>
        <w:pStyle w:val="Normal"/>
        <w:spacing w:lineRule="auto" w:line="276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spacing w:lineRule="auto" w:line="276" w:before="0" w:after="80"/>
        <w:contextualSpacing/>
        <w:rPr>
          <w:sz w:val="32"/>
          <w:szCs w:val="28"/>
        </w:rPr>
      </w:pPr>
      <w:bookmarkStart w:id="0" w:name="_GoBack"/>
      <w:r>
        <w:rPr>
          <w:b/>
          <w:sz w:val="32"/>
          <w:szCs w:val="28"/>
        </w:rPr>
        <w:t>7. Лекция с презентацией по юридическим профессиям</w:t>
      </w:r>
      <w:bookmarkEnd w:id="0"/>
      <w:r>
        <w:rPr>
          <w:sz w:val="32"/>
          <w:szCs w:val="28"/>
        </w:rPr>
        <w:t>.  - 1 час.</w:t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539"/>
    <w:pPr>
      <w:widowControl/>
      <w:bidi w:val="0"/>
      <w:spacing w:lineRule="auto" w:line="360" w:before="0" w:after="80"/>
      <w:ind w:firstLine="709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73c3"/>
    <w:pPr>
      <w:ind w:left="720" w:firstLine="70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LibreOffice/6.4.5.2$Windows_x86 LibreOffice_project/a726b36747cf2001e06b58ad5db1aa3a9a1872d6</Application>
  <Pages>2</Pages>
  <Words>146</Words>
  <Characters>935</Characters>
  <CharactersWithSpaces>1063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2018-04-04T12:24:00Z</dcterms:created>
  <dc:creator>Корж Павел Анатольеви</dc:creator>
  <dc:description/>
  <dc:language>ru-RU</dc:language>
  <cp:lastModifiedBy/>
  <cp:lastPrinted>2018-04-04T12:24:00Z</cp:lastPrinted>
  <dcterms:modified xsi:type="dcterms:W3CDTF">2022-05-07T13:54:34Z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